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71"/>
        <w:ind w:left="5173" w:right="4913" w:firstLine="0"/>
        <w:jc w:val="center"/>
        <w:rPr>
          <w:b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389999pt;margin-top:53.970097pt;width:678.25pt;height:455.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29"/>
                    <w:gridCol w:w="4206"/>
                    <w:gridCol w:w="4335"/>
                    <w:gridCol w:w="3367"/>
                  </w:tblGrid>
                  <w:tr>
                    <w:trPr>
                      <w:trHeight w:val="279" w:hRule="atLeast"/>
                    </w:trPr>
                    <w:tc>
                      <w:tcPr>
                        <w:tcW w:w="1629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585" w:right="55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</w:t>
                        </w:r>
                      </w:p>
                    </w:tc>
                    <w:tc>
                      <w:tcPr>
                        <w:tcW w:w="4206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24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Exception/Incident</w:t>
                        </w:r>
                      </w:p>
                    </w:tc>
                    <w:tc>
                      <w:tcPr>
                        <w:tcW w:w="4335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22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Response/resolution</w:t>
                        </w:r>
                      </w:p>
                    </w:tc>
                    <w:tc>
                      <w:tcPr>
                        <w:tcW w:w="336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407" w:right="136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Name</w:t>
                        </w: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2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2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2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62" w:hRule="atLeast"/>
                    </w:trPr>
                    <w:tc>
                      <w:tcPr>
                        <w:tcW w:w="1629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06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335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8"/>
        </w:rPr>
        <w:t>OhioHealth Mothers' Milk Bank Mt. Carmel GC Milk Drop Exception Log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9"/>
        <w:rPr>
          <w:b/>
          <w:sz w:val="36"/>
        </w:rPr>
      </w:pPr>
    </w:p>
    <w:p>
      <w:pPr>
        <w:pStyle w:val="BodyText"/>
        <w:tabs>
          <w:tab w:pos="6094" w:val="left" w:leader="none"/>
        </w:tabs>
        <w:ind w:left="127"/>
      </w:pPr>
      <w:r>
        <w:rPr/>
        <w:t>Contact Milk Bank immediately for</w:t>
      </w:r>
      <w:r>
        <w:rPr>
          <w:spacing w:val="6"/>
        </w:rPr>
        <w:t> </w:t>
      </w:r>
      <w:r>
        <w:rPr/>
        <w:t>any</w:t>
      </w:r>
      <w:r>
        <w:rPr>
          <w:spacing w:val="1"/>
        </w:rPr>
        <w:t> </w:t>
      </w:r>
      <w:r>
        <w:rPr/>
        <w:t>Exceptions/Incidents.</w:t>
        <w:tab/>
        <w:t>Fax or email form annually to: 614-566-0637 or</w:t>
      </w:r>
      <w:r>
        <w:rPr>
          <w:spacing w:val="3"/>
        </w:rPr>
        <w:t> </w:t>
      </w:r>
      <w:hyperlink r:id="rId5">
        <w:r>
          <w:rPr/>
          <w:t>christine.smith@ohiohealth.com</w:t>
        </w:r>
      </w:hyperlink>
    </w:p>
    <w:p>
      <w:pPr>
        <w:spacing w:before="42"/>
        <w:ind w:left="239" w:right="0" w:firstLine="0"/>
        <w:jc w:val="left"/>
        <w:rPr>
          <w:rFonts w:ascii="Arial"/>
          <w:sz w:val="21"/>
        </w:rPr>
      </w:pPr>
      <w:r>
        <w:rPr>
          <w:rFonts w:ascii="Arial"/>
          <w:color w:val="0077D4"/>
          <w:sz w:val="21"/>
        </w:rPr>
        <w:t>400-005-08-F OhioHealth Mother's Milk Bank Mt. Carmel GC Milk Exception</w:t>
      </w:r>
    </w:p>
    <w:sectPr>
      <w:type w:val="continuous"/>
      <w:pgSz w:w="15840" w:h="12240" w:orient="landscape"/>
      <w:pgMar w:top="360" w:bottom="0" w:left="9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ristine.smith@ohiohealth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Christine E.</dc:creator>
  <dcterms:created xsi:type="dcterms:W3CDTF">2026-03-04T13:40:21Z</dcterms:created>
  <dcterms:modified xsi:type="dcterms:W3CDTF">2026-03-04T13:40:21Z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2026-03-04T00:00:00Z</vt:filetime>
  </property>
</Properties>
</file>